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ans-Bold" w:hAnsi="LiberationSans-Bold" w:cs="LiberationSans-Bold"/>
          <w:b/>
          <w:bCs/>
          <w:sz w:val="32"/>
          <w:szCs w:val="32"/>
        </w:rPr>
      </w:pPr>
    </w:p>
    <w:p w:rsidR="009B7BBD" w:rsidRDefault="009B7BBD" w:rsidP="00566CC7">
      <w:pPr>
        <w:autoSpaceDE w:val="0"/>
        <w:autoSpaceDN w:val="0"/>
        <w:adjustRightInd w:val="0"/>
        <w:spacing w:after="0" w:line="240" w:lineRule="auto"/>
        <w:jc w:val="center"/>
        <w:rPr>
          <w:rFonts w:ascii="LiberationSans-Bold" w:hAnsi="LiberationSans-Bold" w:cs="LiberationSans-Bold"/>
          <w:b/>
          <w:bCs/>
          <w:sz w:val="32"/>
          <w:szCs w:val="32"/>
        </w:rPr>
      </w:pPr>
      <w:r>
        <w:rPr>
          <w:rFonts w:ascii="LiberationSans-Bold" w:hAnsi="LiberationSans-Bold" w:cs="LiberationSans-Bold"/>
          <w:b/>
          <w:bCs/>
          <w:sz w:val="32"/>
          <w:szCs w:val="32"/>
        </w:rPr>
        <w:t>Инструкция</w:t>
      </w:r>
    </w:p>
    <w:p w:rsidR="009B7BBD" w:rsidRDefault="009B7BBD" w:rsidP="00566CC7">
      <w:pPr>
        <w:autoSpaceDE w:val="0"/>
        <w:autoSpaceDN w:val="0"/>
        <w:adjustRightInd w:val="0"/>
        <w:spacing w:after="0" w:line="240" w:lineRule="auto"/>
        <w:jc w:val="center"/>
        <w:rPr>
          <w:rFonts w:ascii="LiberationSans-Bold" w:hAnsi="LiberationSans-Bold" w:cs="LiberationSans-Bold"/>
          <w:b/>
          <w:bCs/>
          <w:sz w:val="32"/>
          <w:szCs w:val="32"/>
        </w:rPr>
      </w:pPr>
      <w:r>
        <w:rPr>
          <w:rFonts w:ascii="LiberationSans-Bold" w:hAnsi="LiberationSans-Bold" w:cs="LiberationSans-Bold"/>
          <w:b/>
          <w:bCs/>
          <w:sz w:val="32"/>
          <w:szCs w:val="32"/>
        </w:rPr>
        <w:t>по применению линейного сшивающего аппарата</w:t>
      </w:r>
    </w:p>
    <w:p w:rsidR="009B7BBD" w:rsidRPr="009B7BBD" w:rsidRDefault="009B7BBD" w:rsidP="00566CC7">
      <w:pPr>
        <w:autoSpaceDE w:val="0"/>
        <w:autoSpaceDN w:val="0"/>
        <w:adjustRightInd w:val="0"/>
        <w:spacing w:after="0" w:line="240" w:lineRule="auto"/>
        <w:jc w:val="center"/>
        <w:rPr>
          <w:rFonts w:ascii="LiberationSans-Bold" w:hAnsi="LiberationSans-Bold" w:cs="LiberationSans-Bold"/>
          <w:b/>
          <w:bCs/>
          <w:sz w:val="32"/>
          <w:szCs w:val="32"/>
        </w:rPr>
      </w:pPr>
      <w:r>
        <w:rPr>
          <w:rFonts w:ascii="LiberationSans-Bold" w:hAnsi="LiberationSans-Bold" w:cs="LiberationSans-Bold"/>
          <w:b/>
          <w:bCs/>
          <w:sz w:val="24"/>
          <w:szCs w:val="24"/>
        </w:rPr>
        <w:t xml:space="preserve">типа </w:t>
      </w:r>
      <w:r>
        <w:rPr>
          <w:rFonts w:ascii="LiberationSans-Bold" w:hAnsi="LiberationSans-Bold" w:cs="LiberationSans-Bold"/>
          <w:b/>
          <w:bCs/>
          <w:sz w:val="32"/>
          <w:szCs w:val="32"/>
        </w:rPr>
        <w:t xml:space="preserve"> </w:t>
      </w:r>
      <w:r>
        <w:rPr>
          <w:rFonts w:cs="LiberationSans-Bold"/>
          <w:b/>
          <w:bCs/>
          <w:sz w:val="32"/>
          <w:szCs w:val="32"/>
          <w:lang w:val="en-US"/>
        </w:rPr>
        <w:t>PYQG</w:t>
      </w:r>
    </w:p>
    <w:p w:rsidR="009B7BBD" w:rsidRPr="00552326" w:rsidRDefault="009B7BBD" w:rsidP="009B7BBD">
      <w:pPr>
        <w:autoSpaceDE w:val="0"/>
        <w:autoSpaceDN w:val="0"/>
        <w:adjustRightInd w:val="0"/>
        <w:spacing w:after="0" w:line="240" w:lineRule="auto"/>
        <w:rPr>
          <w:rFonts w:cs="LiberationSans-Bold"/>
          <w:b/>
          <w:bCs/>
          <w:sz w:val="32"/>
          <w:szCs w:val="32"/>
        </w:rPr>
      </w:pPr>
    </w:p>
    <w:p w:rsidR="009B7BBD" w:rsidRDefault="00566CC7" w:rsidP="009B7BBD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Cs/>
          <w:iCs/>
          <w:sz w:val="28"/>
          <w:szCs w:val="28"/>
        </w:rPr>
      </w:pPr>
      <w:r>
        <w:rPr>
          <w:rFonts w:ascii="Helvetica" w:hAnsi="Helvetica"/>
          <w:noProof/>
          <w:color w:val="657587"/>
          <w:sz w:val="21"/>
          <w:szCs w:val="21"/>
          <w:lang w:eastAsia="ru-RU"/>
        </w:rPr>
        <w:drawing>
          <wp:inline distT="0" distB="0" distL="0" distR="0">
            <wp:extent cx="5940425" cy="2329735"/>
            <wp:effectExtent l="19050" t="0" r="3175" b="0"/>
            <wp:docPr id="5" name="Рисунок 1" descr="http://stepler-vl.ru/assets/images/catalog/PYQG/PYQ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stepler-vl.ru/assets/images/catalog/PYQG/PYQG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329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BBD" w:rsidRPr="00B6303E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Cs/>
          <w:iCs/>
          <w:sz w:val="28"/>
          <w:szCs w:val="28"/>
        </w:rPr>
      </w:pP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24"/>
          <w:szCs w:val="24"/>
        </w:rPr>
      </w:pPr>
      <w:r>
        <w:rPr>
          <w:rFonts w:ascii="LiberationSans-BoldItalic" w:hAnsi="LiberationSans-BoldItalic" w:cs="LiberationSans-BoldItalic"/>
          <w:b/>
          <w:bCs/>
          <w:i/>
          <w:iCs/>
          <w:noProof/>
          <w:sz w:val="28"/>
          <w:szCs w:val="28"/>
          <w:lang w:eastAsia="ru-RU"/>
        </w:rPr>
        <w:drawing>
          <wp:inline distT="0" distB="0" distL="0" distR="0">
            <wp:extent cx="866775" cy="695325"/>
            <wp:effectExtent l="19050" t="0" r="9525" b="0"/>
            <wp:docPr id="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LiberationSans-BoldItalic" w:hAnsi="LiberationSans-BoldItalic" w:cs="LiberationSans-BoldItalic"/>
          <w:b/>
          <w:bCs/>
          <w:i/>
          <w:iCs/>
          <w:sz w:val="24"/>
          <w:szCs w:val="24"/>
        </w:rPr>
        <w:t xml:space="preserve"> </w:t>
      </w: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24"/>
          <w:szCs w:val="24"/>
        </w:rPr>
      </w:pP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 w:rsidRPr="00B6303E">
        <w:rPr>
          <w:rFonts w:cs="LiberationSerif"/>
          <w:b/>
          <w:sz w:val="28"/>
          <w:szCs w:val="28"/>
        </w:rPr>
        <w:t>Стерильно</w:t>
      </w:r>
      <w:r>
        <w:rPr>
          <w:rFonts w:cs="LiberationSerif"/>
          <w:b/>
          <w:sz w:val="28"/>
          <w:szCs w:val="28"/>
        </w:rPr>
        <w:t>.</w:t>
      </w:r>
      <w:r>
        <w:rPr>
          <w:rFonts w:ascii="LiberationSans-BoldItalic" w:hAnsi="LiberationSans-BoldItalic" w:cs="LiberationSans-BoldItalic"/>
          <w:b/>
          <w:bCs/>
          <w:i/>
          <w:iCs/>
          <w:sz w:val="24"/>
          <w:szCs w:val="24"/>
        </w:rPr>
        <w:t xml:space="preserve">        </w:t>
      </w:r>
      <w:r>
        <w:rPr>
          <w:rFonts w:ascii="LiberationSerif" w:hAnsi="LiberationSerif" w:cs="LiberationSerif"/>
          <w:sz w:val="24"/>
          <w:szCs w:val="24"/>
        </w:rPr>
        <w:t xml:space="preserve">   </w:t>
      </w: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b/>
          <w:sz w:val="24"/>
          <w:szCs w:val="24"/>
        </w:rPr>
      </w:pP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b/>
          <w:sz w:val="24"/>
          <w:szCs w:val="24"/>
        </w:rPr>
      </w:pPr>
    </w:p>
    <w:tbl>
      <w:tblPr>
        <w:tblStyle w:val="a7"/>
        <w:tblW w:w="0" w:type="auto"/>
        <w:tblLook w:val="04A0"/>
      </w:tblPr>
      <w:tblGrid>
        <w:gridCol w:w="1668"/>
      </w:tblGrid>
      <w:tr w:rsidR="009B7BBD" w:rsidTr="00C200CC">
        <w:trPr>
          <w:trHeight w:val="727"/>
        </w:trPr>
        <w:tc>
          <w:tcPr>
            <w:tcW w:w="1668" w:type="dxa"/>
          </w:tcPr>
          <w:p w:rsidR="009B7BBD" w:rsidRDefault="009B7BBD" w:rsidP="00C200CC">
            <w:pPr>
              <w:autoSpaceDE w:val="0"/>
              <w:autoSpaceDN w:val="0"/>
              <w:adjustRightInd w:val="0"/>
              <w:rPr>
                <w:rFonts w:ascii="LiberationSerif" w:hAnsi="LiberationSerif" w:cs="LiberationSerif"/>
                <w:sz w:val="24"/>
                <w:szCs w:val="24"/>
              </w:rPr>
            </w:pPr>
          </w:p>
          <w:p w:rsidR="009B7BBD" w:rsidRPr="00B6303E" w:rsidRDefault="009B7BBD" w:rsidP="00C200CC">
            <w:pPr>
              <w:autoSpaceDE w:val="0"/>
              <w:autoSpaceDN w:val="0"/>
              <w:adjustRightInd w:val="0"/>
              <w:rPr>
                <w:rFonts w:asciiTheme="minorHAnsi" w:hAnsiTheme="minorHAnsi" w:cs="LiberationSerif"/>
                <w:b/>
                <w:sz w:val="32"/>
                <w:szCs w:val="32"/>
                <w:lang w:val="en-US"/>
              </w:rPr>
            </w:pPr>
            <w:r w:rsidRPr="00566CC7">
              <w:rPr>
                <w:rFonts w:asciiTheme="minorHAnsi" w:hAnsiTheme="minorHAnsi" w:cs="LiberationSerif"/>
                <w:b/>
                <w:sz w:val="32"/>
                <w:szCs w:val="32"/>
              </w:rPr>
              <w:t xml:space="preserve">  </w:t>
            </w:r>
            <w:r w:rsidRPr="00B6303E">
              <w:rPr>
                <w:rFonts w:asciiTheme="minorHAnsi" w:hAnsiTheme="minorHAnsi" w:cs="LiberationSerif"/>
                <w:b/>
                <w:sz w:val="32"/>
                <w:szCs w:val="32"/>
                <w:lang w:val="en-US"/>
              </w:rPr>
              <w:t>STERILE</w:t>
            </w:r>
          </w:p>
        </w:tc>
      </w:tr>
    </w:tbl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cs="LiberationSerif"/>
          <w:b/>
          <w:sz w:val="28"/>
          <w:szCs w:val="28"/>
        </w:rPr>
      </w:pPr>
      <w:r>
        <w:rPr>
          <w:rFonts w:ascii="LiberationSerif" w:hAnsi="LiberationSerif" w:cs="LiberationSerif"/>
          <w:sz w:val="24"/>
          <w:szCs w:val="24"/>
        </w:rPr>
        <w:t xml:space="preserve">        </w:t>
      </w:r>
      <w:r>
        <w:rPr>
          <w:rFonts w:cs="LiberationSerif"/>
          <w:sz w:val="24"/>
          <w:szCs w:val="24"/>
          <w:lang w:val="en-US"/>
        </w:rPr>
        <w:t xml:space="preserve">                                </w:t>
      </w:r>
      <w:r w:rsidRPr="00B6303E">
        <w:rPr>
          <w:rFonts w:cs="LiberationSerif"/>
          <w:b/>
          <w:sz w:val="28"/>
          <w:szCs w:val="28"/>
          <w:lang w:val="en-US"/>
        </w:rPr>
        <w:t xml:space="preserve"> </w:t>
      </w:r>
    </w:p>
    <w:p w:rsidR="009B7BBD" w:rsidRPr="00B6303E" w:rsidRDefault="009B7BBD" w:rsidP="009B7BBD">
      <w:pPr>
        <w:autoSpaceDE w:val="0"/>
        <w:autoSpaceDN w:val="0"/>
        <w:adjustRightInd w:val="0"/>
        <w:spacing w:after="0" w:line="240" w:lineRule="auto"/>
        <w:rPr>
          <w:rFonts w:cs="LiberationSerif"/>
          <w:b/>
          <w:noProof/>
          <w:sz w:val="28"/>
          <w:szCs w:val="28"/>
          <w:lang w:eastAsia="ru-RU"/>
        </w:rPr>
      </w:pP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  </w:t>
      </w: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cs="LiberationSerif"/>
          <w:b/>
          <w:sz w:val="28"/>
          <w:szCs w:val="28"/>
        </w:rPr>
      </w:pP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            НЕ </w:t>
      </w:r>
      <w:r w:rsidRPr="00B06F4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ПЕРЕСТЕРИЛИЗОВАТЬ</w:t>
      </w:r>
      <w:proofErr w:type="gramStart"/>
      <w:r>
        <w:rPr>
          <w:rFonts w:ascii="LiberationSerif" w:hAnsi="LiberationSerif" w:cs="LiberationSerif"/>
          <w:sz w:val="24"/>
          <w:szCs w:val="24"/>
        </w:rPr>
        <w:t>..                                                           .           .</w:t>
      </w:r>
      <w:proofErr w:type="gramEnd"/>
      <w:r w:rsidRPr="007700BE">
        <w:rPr>
          <w:rFonts w:ascii="LiberationSerif" w:hAnsi="LiberationSerif" w:cs="LiberationSerif"/>
          <w:b/>
          <w:sz w:val="24"/>
          <w:szCs w:val="24"/>
        </w:rPr>
        <w:t>Использовать</w:t>
      </w:r>
      <w:r>
        <w:rPr>
          <w:rFonts w:ascii="LiberationSerif" w:hAnsi="LiberationSerif" w:cs="LiberationSerif"/>
          <w:b/>
          <w:sz w:val="24"/>
          <w:szCs w:val="24"/>
        </w:rPr>
        <w:t xml:space="preserve"> </w:t>
      </w:r>
      <w:r w:rsidRPr="007700BE">
        <w:rPr>
          <w:rFonts w:ascii="LiberationSerif" w:hAnsi="LiberationSerif" w:cs="LiberationSerif"/>
          <w:b/>
          <w:sz w:val="24"/>
          <w:szCs w:val="24"/>
        </w:rPr>
        <w:t xml:space="preserve"> для </w:t>
      </w:r>
      <w:r>
        <w:rPr>
          <w:rFonts w:ascii="LiberationSerif" w:hAnsi="LiberationSerif" w:cs="LiberationSerif"/>
          <w:b/>
          <w:sz w:val="24"/>
          <w:szCs w:val="24"/>
        </w:rPr>
        <w:t xml:space="preserve"> </w:t>
      </w:r>
      <w:r w:rsidRPr="007700BE">
        <w:rPr>
          <w:rFonts w:ascii="LiberationSerif" w:hAnsi="LiberationSerif" w:cs="LiberationSerif"/>
          <w:b/>
          <w:sz w:val="24"/>
          <w:szCs w:val="24"/>
        </w:rPr>
        <w:t>одного</w:t>
      </w:r>
      <w:r>
        <w:rPr>
          <w:rFonts w:ascii="LiberationSerif" w:hAnsi="LiberationSerif" w:cs="LiberationSerif"/>
          <w:b/>
          <w:sz w:val="24"/>
          <w:szCs w:val="24"/>
        </w:rPr>
        <w:t xml:space="preserve">   </w:t>
      </w:r>
      <w:r w:rsidRPr="007700BE">
        <w:rPr>
          <w:rFonts w:ascii="LiberationSerif" w:hAnsi="LiberationSerif" w:cs="LiberationSerif"/>
          <w:b/>
          <w:sz w:val="24"/>
          <w:szCs w:val="24"/>
        </w:rPr>
        <w:t>пациента</w:t>
      </w:r>
      <w:r>
        <w:rPr>
          <w:rFonts w:ascii="LiberationSerif" w:hAnsi="LiberationSerif" w:cs="LiberationSerif"/>
          <w:b/>
          <w:sz w:val="24"/>
          <w:szCs w:val="24"/>
        </w:rPr>
        <w:t xml:space="preserve">.                                 </w:t>
      </w:r>
      <w:r w:rsidRPr="007700BE">
        <w:rPr>
          <w:rFonts w:ascii="LiberationSerif" w:hAnsi="LiberationSerif" w:cs="LiberationSerif"/>
          <w:b/>
          <w:sz w:val="24"/>
          <w:szCs w:val="24"/>
        </w:rPr>
        <w:t xml:space="preserve"> </w:t>
      </w:r>
      <w:r>
        <w:rPr>
          <w:rFonts w:ascii="LiberationSerif" w:hAnsi="LiberationSerif" w:cs="LiberationSerif"/>
          <w:b/>
          <w:sz w:val="24"/>
          <w:szCs w:val="24"/>
        </w:rPr>
        <w:t xml:space="preserve">                              </w:t>
      </w:r>
      <w:r w:rsidR="009F775D"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3" type="#_x0000_t32" style="position:absolute;margin-left:-52.05pt;margin-top:52.3pt;width:27pt;height:35.25pt;z-index:251668480;mso-position-horizontal-relative:text;mso-position-vertical-relative:text" o:connectortype="straight"/>
        </w:pict>
      </w:r>
      <w:r w:rsidR="009F775D"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31" type="#_x0000_t32" style="position:absolute;margin-left:-48.3pt;margin-top:65.05pt;width:0;height:12pt;z-index:251666432;mso-position-horizontal-relative:text;mso-position-vertical-relative:text" o:connectortype="straight"/>
        </w:pict>
      </w:r>
      <w:r w:rsidR="009F775D"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30" type="#_x0000_t32" style="position:absolute;margin-left:-48.3pt;margin-top:65.05pt;width:13.5pt;height:0;flip:x;z-index:251665408;mso-position-horizontal-relative:text;mso-position-vertical-relative:text" o:connectortype="straight"/>
        </w:pict>
      </w:r>
      <w:r w:rsidR="009F775D"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29" type="#_x0000_t32" style="position:absolute;margin-left:-34.8pt;margin-top:65.05pt;width:6pt;height:3.75pt;flip:x y;z-index:251664384;mso-position-horizontal-relative:text;mso-position-vertical-relative:text" o:connectortype="straight"/>
        </w:pict>
      </w:r>
      <w:r w:rsidR="009F775D"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28" type="#_x0000_t32" style="position:absolute;margin-left:-48.3pt;margin-top:65.05pt;width:3.75pt;height:3.75pt;flip:x y;z-index:251663360;mso-position-horizontal-relative:text;mso-position-vertical-relative:text" o:connectortype="straight"/>
        </w:pict>
      </w:r>
      <w:r w:rsidR="009F775D"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oval id="_x0000_s1026" style="position:absolute;margin-left:-62.55pt;margin-top:52.3pt;width:47.25pt;height:41.25pt;z-index:251661312;mso-position-horizontal-relative:text;mso-position-vertical-relative:text"/>
        </w:pict>
      </w:r>
      <w:r>
        <w:rPr>
          <w:rFonts w:ascii="LiberationSerif" w:hAnsi="LiberationSerif" w:cs="LiberationSerif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638175" cy="666750"/>
            <wp:effectExtent l="19050" t="0" r="9525" b="0"/>
            <wp:wrapSquare wrapText="bothSides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B7BBD" w:rsidRPr="00983AFB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b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br w:type="textWrapping" w:clear="all"/>
      </w:r>
    </w:p>
    <w:p w:rsidR="009B7BBD" w:rsidRDefault="009F775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32" type="#_x0000_t32" style="position:absolute;margin-left:13.2pt;margin-top:10.75pt;width:3.75pt;height:6pt;flip:x y;z-index:251667456" o:connectortype="straight"/>
        </w:pict>
      </w:r>
      <w:r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rect id="_x0000_s1027" style="position:absolute;margin-left:16.95pt;margin-top:2.5pt;width:15.75pt;height:14.25pt;z-index:251662336"/>
        </w:pict>
      </w: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                             </w:t>
      </w:r>
      <w:r w:rsidRPr="00983AFB">
        <w:rPr>
          <w:rFonts w:ascii="LiberationSerif" w:hAnsi="LiberationSerif" w:cs="LiberationSerif"/>
          <w:b/>
          <w:sz w:val="24"/>
          <w:szCs w:val="24"/>
        </w:rPr>
        <w:t xml:space="preserve">Не </w:t>
      </w:r>
      <w:proofErr w:type="gramStart"/>
      <w:r w:rsidRPr="00983AFB">
        <w:rPr>
          <w:rFonts w:ascii="LiberationSerif" w:hAnsi="LiberationSerif" w:cs="LiberationSerif"/>
          <w:b/>
          <w:sz w:val="24"/>
          <w:szCs w:val="24"/>
        </w:rPr>
        <w:t>использовать если упаковка открыта</w:t>
      </w:r>
      <w:proofErr w:type="gramEnd"/>
      <w:r w:rsidRPr="00983AFB">
        <w:rPr>
          <w:rFonts w:ascii="LiberationSerif" w:hAnsi="LiberationSerif" w:cs="LiberationSerif"/>
          <w:b/>
          <w:sz w:val="24"/>
          <w:szCs w:val="24"/>
        </w:rPr>
        <w:t xml:space="preserve"> или повреждена</w:t>
      </w:r>
      <w:r>
        <w:rPr>
          <w:rFonts w:ascii="LiberationSerif" w:hAnsi="LiberationSerif" w:cs="LiberationSerif"/>
          <w:sz w:val="24"/>
          <w:szCs w:val="24"/>
        </w:rPr>
        <w:t>.</w:t>
      </w: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                            Стерильность гарантирована только в том случае, если упаковка </w:t>
      </w: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                            не повреждена.</w:t>
      </w: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B7BBD" w:rsidRDefault="009B7BBD" w:rsidP="009B7BBD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B7BBD" w:rsidRDefault="009B7BBD" w:rsidP="00D02A80">
      <w:pPr>
        <w:shd w:val="clear" w:color="auto" w:fill="FFFFFF"/>
        <w:spacing w:after="150" w:line="375" w:lineRule="atLeast"/>
        <w:rPr>
          <w:rFonts w:ascii="Arial" w:hAnsi="Arial" w:cs="Arial"/>
          <w:color w:val="595959"/>
        </w:rPr>
      </w:pPr>
    </w:p>
    <w:p w:rsidR="00D02A80" w:rsidRDefault="009B7BBD" w:rsidP="00D02A80">
      <w:pPr>
        <w:shd w:val="clear" w:color="auto" w:fill="FFFFFF"/>
        <w:spacing w:after="150" w:line="375" w:lineRule="atLeast"/>
        <w:rPr>
          <w:rFonts w:ascii="Arial" w:eastAsia="Times New Roman" w:hAnsi="Arial" w:cs="Arial"/>
          <w:b/>
          <w:color w:val="595959"/>
          <w:sz w:val="18"/>
          <w:szCs w:val="18"/>
          <w:lang w:eastAsia="ru-RU"/>
        </w:rPr>
      </w:pPr>
      <w:r>
        <w:rPr>
          <w:rFonts w:ascii="Arial" w:hAnsi="Arial" w:cs="Arial"/>
          <w:b/>
          <w:color w:val="595959"/>
        </w:rPr>
        <w:lastRenderedPageBreak/>
        <w:t xml:space="preserve">                            </w:t>
      </w:r>
      <w:r w:rsidR="00D02A80">
        <w:rPr>
          <w:rFonts w:ascii="Arial" w:hAnsi="Arial" w:cs="Arial"/>
          <w:b/>
          <w:color w:val="595959"/>
        </w:rPr>
        <w:t xml:space="preserve">Одноразовый линейный </w:t>
      </w:r>
      <w:r>
        <w:rPr>
          <w:rFonts w:ascii="Arial" w:hAnsi="Arial" w:cs="Arial"/>
          <w:b/>
          <w:color w:val="595959"/>
        </w:rPr>
        <w:t>сшивающий аппарат</w:t>
      </w:r>
      <w:proofErr w:type="gramStart"/>
      <w:r>
        <w:rPr>
          <w:rFonts w:ascii="Arial" w:hAnsi="Arial" w:cs="Arial"/>
          <w:b/>
          <w:color w:val="595959"/>
        </w:rPr>
        <w:t xml:space="preserve"> .</w:t>
      </w:r>
      <w:proofErr w:type="gramEnd"/>
    </w:p>
    <w:p w:rsidR="00FB69D8" w:rsidRDefault="00FB69D8"/>
    <w:p w:rsidR="00D02A80" w:rsidRDefault="00D02A80"/>
    <w:p w:rsidR="00D02A80" w:rsidRDefault="00D02A80" w:rsidP="00D02A80">
      <w:pPr>
        <w:shd w:val="clear" w:color="auto" w:fill="FFFFFF"/>
        <w:spacing w:after="150" w:line="375" w:lineRule="atLeast"/>
        <w:rPr>
          <w:rFonts w:ascii="Arial" w:eastAsia="Times New Roman" w:hAnsi="Arial" w:cs="Arial"/>
          <w:color w:val="595959"/>
          <w:sz w:val="18"/>
          <w:szCs w:val="18"/>
          <w:lang w:eastAsia="ru-RU"/>
        </w:rPr>
      </w:pPr>
      <w:r>
        <w:rPr>
          <w:rFonts w:ascii="Arial" w:hAnsi="Arial" w:cs="Arial"/>
          <w:noProof/>
          <w:color w:val="595959"/>
          <w:sz w:val="18"/>
          <w:szCs w:val="18"/>
          <w:lang w:eastAsia="ru-RU"/>
        </w:rPr>
        <w:drawing>
          <wp:inline distT="0" distB="0" distL="0" distR="0">
            <wp:extent cx="5943600" cy="2705100"/>
            <wp:effectExtent l="0" t="0" r="0" b="0"/>
            <wp:docPr id="1" name="Рисунок 1" descr="Описание: http://www.precision-stapler.com/en/uploadfile/p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http://www.precision-stapler.com/en/uploadfile/p-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2A80" w:rsidRDefault="00D02A80"/>
    <w:p w:rsidR="00FB2765" w:rsidRPr="00B31BB5" w:rsidRDefault="00FB2765" w:rsidP="00D64889">
      <w:pPr>
        <w:pStyle w:val="4"/>
        <w:rPr>
          <w:rFonts w:ascii="Times New Roman" w:hAnsi="Times New Roman"/>
          <w:sz w:val="24"/>
          <w:szCs w:val="24"/>
        </w:rPr>
      </w:pPr>
      <w:r w:rsidRPr="00B31BB5">
        <w:rPr>
          <w:rFonts w:ascii="Times New Roman" w:hAnsi="Times New Roman"/>
          <w:sz w:val="24"/>
          <w:szCs w:val="24"/>
        </w:rPr>
        <w:t>Перезаряжаемый линейный сшивающий аппарат</w:t>
      </w:r>
      <w:r>
        <w:rPr>
          <w:rFonts w:ascii="Times New Roman" w:hAnsi="Times New Roman"/>
          <w:sz w:val="24"/>
          <w:szCs w:val="24"/>
        </w:rPr>
        <w:t xml:space="preserve"> </w:t>
      </w:r>
      <w:r w:rsidR="007A102E">
        <w:rPr>
          <w:rFonts w:ascii="Times New Roman" w:hAnsi="Times New Roman"/>
          <w:sz w:val="24"/>
        </w:rPr>
        <w:t xml:space="preserve">с ножом </w:t>
      </w:r>
    </w:p>
    <w:p w:rsidR="00FB2765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B31BB5">
        <w:rPr>
          <w:rFonts w:ascii="Times New Roman" w:hAnsi="Times New Roman" w:cs="Times New Roman"/>
          <w:sz w:val="24"/>
          <w:szCs w:val="24"/>
        </w:rPr>
        <w:t>Ненадлежащее выполнение инструкций может привести к серьезным хирургическим осложнениям, например несостоятельности или разрыву шва.</w:t>
      </w:r>
    </w:p>
    <w:p w:rsidR="00D64889" w:rsidRPr="00B31BB5" w:rsidRDefault="00D64889" w:rsidP="00FB2765">
      <w:pPr>
        <w:rPr>
          <w:rFonts w:ascii="Times New Roman" w:hAnsi="Times New Roman" w:cs="Times New Roman"/>
          <w:sz w:val="24"/>
          <w:szCs w:val="24"/>
        </w:rPr>
      </w:pPr>
    </w:p>
    <w:p w:rsidR="00FB2765" w:rsidRPr="00B31BB5" w:rsidRDefault="00FB2765" w:rsidP="00FB2765">
      <w:pPr>
        <w:rPr>
          <w:rFonts w:ascii="Times New Roman" w:hAnsi="Times New Roman" w:cs="Times New Roman"/>
          <w:b/>
          <w:sz w:val="24"/>
          <w:szCs w:val="24"/>
        </w:rPr>
      </w:pPr>
      <w:r w:rsidRPr="00B31BB5">
        <w:rPr>
          <w:rFonts w:ascii="Times New Roman" w:hAnsi="Times New Roman" w:cs="Times New Roman"/>
          <w:b/>
          <w:sz w:val="24"/>
          <w:szCs w:val="24"/>
        </w:rPr>
        <w:t>Важное замечание:</w:t>
      </w:r>
    </w:p>
    <w:p w:rsidR="00FB2765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B31BB5">
        <w:rPr>
          <w:rFonts w:ascii="Times New Roman" w:hAnsi="Times New Roman" w:cs="Times New Roman"/>
          <w:sz w:val="24"/>
          <w:szCs w:val="24"/>
        </w:rPr>
        <w:t xml:space="preserve">В этом документе содержится инструкция по применению перезаряжаемого линейного сшивающего аппарата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B2765">
        <w:rPr>
          <w:rFonts w:ascii="Times New Roman" w:hAnsi="Times New Roman" w:cs="Times New Roman"/>
          <w:sz w:val="24"/>
        </w:rPr>
        <w:t>с ножом и с блокировкой</w:t>
      </w:r>
      <w:r>
        <w:rPr>
          <w:sz w:val="24"/>
        </w:rPr>
        <w:t xml:space="preserve">. </w:t>
      </w:r>
      <w:r w:rsidRPr="00B31BB5">
        <w:rPr>
          <w:rFonts w:ascii="Times New Roman" w:hAnsi="Times New Roman" w:cs="Times New Roman"/>
          <w:sz w:val="24"/>
          <w:szCs w:val="24"/>
        </w:rPr>
        <w:t>Данный документ не может быть использован как руководство по хирургическим методам наложения шва скобками.</w:t>
      </w:r>
      <w:r w:rsidRPr="00B31BB5">
        <w:rPr>
          <w:rFonts w:ascii="Times New Roman" w:hAnsi="Times New Roman" w:cs="Times New Roman"/>
          <w:sz w:val="24"/>
          <w:szCs w:val="24"/>
        </w:rPr>
        <w:tab/>
      </w:r>
      <w:r w:rsidRPr="00B31BB5">
        <w:rPr>
          <w:rFonts w:ascii="Times New Roman" w:hAnsi="Times New Roman" w:cs="Times New Roman"/>
          <w:sz w:val="24"/>
          <w:szCs w:val="24"/>
        </w:rPr>
        <w:tab/>
      </w:r>
      <w:r w:rsidRPr="00B31BB5">
        <w:rPr>
          <w:rFonts w:ascii="Times New Roman" w:hAnsi="Times New Roman" w:cs="Times New Roman"/>
          <w:sz w:val="24"/>
          <w:szCs w:val="24"/>
        </w:rPr>
        <w:tab/>
      </w:r>
    </w:p>
    <w:p w:rsidR="00FB2765" w:rsidRPr="00B31BB5" w:rsidRDefault="00FB2765" w:rsidP="00FB2765">
      <w:pPr>
        <w:rPr>
          <w:rFonts w:ascii="Times New Roman" w:hAnsi="Times New Roman" w:cs="Times New Roman"/>
          <w:b/>
          <w:sz w:val="24"/>
          <w:szCs w:val="24"/>
        </w:rPr>
      </w:pPr>
      <w:r w:rsidRPr="00B31BB5">
        <w:rPr>
          <w:rFonts w:ascii="Times New Roman" w:hAnsi="Times New Roman" w:cs="Times New Roman"/>
          <w:b/>
          <w:sz w:val="24"/>
          <w:szCs w:val="24"/>
        </w:rPr>
        <w:t>Показания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FB2765" w:rsidRPr="00B31BB5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B31BB5">
        <w:rPr>
          <w:rFonts w:ascii="Times New Roman" w:hAnsi="Times New Roman" w:cs="Times New Roman"/>
          <w:sz w:val="24"/>
          <w:szCs w:val="24"/>
        </w:rPr>
        <w:t xml:space="preserve">Линейный сшивающий   аппарат </w:t>
      </w:r>
      <w:r w:rsidRPr="00FB2765">
        <w:rPr>
          <w:rFonts w:ascii="Times New Roman" w:hAnsi="Times New Roman" w:cs="Times New Roman"/>
          <w:sz w:val="24"/>
        </w:rPr>
        <w:t>с ножом и с блокировкой</w:t>
      </w:r>
      <w:r>
        <w:rPr>
          <w:sz w:val="24"/>
        </w:rPr>
        <w:t xml:space="preserve">  </w:t>
      </w:r>
      <w:r w:rsidRPr="00B31BB5">
        <w:rPr>
          <w:rFonts w:ascii="Times New Roman" w:hAnsi="Times New Roman" w:cs="Times New Roman"/>
          <w:sz w:val="24"/>
          <w:szCs w:val="24"/>
        </w:rPr>
        <w:t>применяется для операций на всем пищеварительном тракте и  в грудной хирургии для пересечения и резекции тканей внутренних органов.</w:t>
      </w:r>
    </w:p>
    <w:p w:rsidR="00FB2765" w:rsidRPr="00B31BB5" w:rsidRDefault="00FB2765" w:rsidP="00FB2765">
      <w:pPr>
        <w:rPr>
          <w:rFonts w:ascii="Times New Roman" w:hAnsi="Times New Roman" w:cs="Times New Roman"/>
          <w:b/>
          <w:sz w:val="24"/>
          <w:szCs w:val="24"/>
        </w:rPr>
      </w:pPr>
      <w:r w:rsidRPr="00B31BB5">
        <w:rPr>
          <w:rFonts w:ascii="Times New Roman" w:hAnsi="Times New Roman" w:cs="Times New Roman"/>
          <w:b/>
          <w:sz w:val="24"/>
          <w:szCs w:val="24"/>
        </w:rPr>
        <w:t>Противопоказания</w:t>
      </w:r>
    </w:p>
    <w:p w:rsidR="00FB2765" w:rsidRPr="00B31BB5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B31BB5">
        <w:rPr>
          <w:rFonts w:ascii="Times New Roman" w:hAnsi="Times New Roman" w:cs="Times New Roman"/>
          <w:sz w:val="24"/>
          <w:szCs w:val="24"/>
        </w:rPr>
        <w:t>Эти инструменты не предназначены для применения в случаях, когда противопоказано наложение хирургического скобочного шва</w:t>
      </w:r>
    </w:p>
    <w:p w:rsidR="00FB2765" w:rsidRDefault="00FB2765" w:rsidP="00FB2765">
      <w:pPr>
        <w:rPr>
          <w:sz w:val="24"/>
        </w:rPr>
      </w:pPr>
    </w:p>
    <w:p w:rsidR="009B7BBD" w:rsidRDefault="009B7BBD" w:rsidP="00FB2765">
      <w:pPr>
        <w:rPr>
          <w:rFonts w:ascii="Times New Roman" w:hAnsi="Times New Roman" w:cs="Times New Roman"/>
          <w:sz w:val="24"/>
          <w:szCs w:val="24"/>
        </w:rPr>
      </w:pPr>
    </w:p>
    <w:p w:rsidR="00FB2765" w:rsidRPr="00A46FD6" w:rsidRDefault="00FB2765" w:rsidP="00FB2765">
      <w:pPr>
        <w:rPr>
          <w:rFonts w:ascii="Times New Roman" w:hAnsi="Times New Roman" w:cs="Times New Roman"/>
          <w:sz w:val="24"/>
          <w:szCs w:val="24"/>
        </w:rPr>
      </w:pPr>
    </w:p>
    <w:p w:rsidR="00FB2765" w:rsidRDefault="009B7BBD" w:rsidP="009B7B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                   </w:t>
      </w:r>
      <w:r w:rsidR="00FB2765" w:rsidRPr="006F1AE8">
        <w:rPr>
          <w:rFonts w:ascii="Times New Roman" w:hAnsi="Times New Roman" w:cs="Times New Roman"/>
          <w:b/>
          <w:sz w:val="28"/>
          <w:szCs w:val="28"/>
        </w:rPr>
        <w:t>Инструкции по применению</w:t>
      </w:r>
    </w:p>
    <w:p w:rsidR="00D64889" w:rsidRDefault="00D64889" w:rsidP="00133707">
      <w:pPr>
        <w:rPr>
          <w:rFonts w:ascii="Times New Roman" w:hAnsi="Times New Roman" w:cs="Times New Roman"/>
          <w:sz w:val="24"/>
          <w:szCs w:val="24"/>
        </w:rPr>
      </w:pPr>
    </w:p>
    <w:p w:rsidR="00FB2765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Линейный сшивающий аппарат с ножом и с блокировкой </w:t>
      </w:r>
    </w:p>
    <w:p w:rsidR="00D64889" w:rsidRDefault="00D64889" w:rsidP="00FB2765">
      <w:pPr>
        <w:rPr>
          <w:rFonts w:ascii="Times New Roman" w:hAnsi="Times New Roman" w:cs="Times New Roman"/>
          <w:sz w:val="24"/>
          <w:szCs w:val="24"/>
        </w:rPr>
      </w:pPr>
    </w:p>
    <w:p w:rsidR="004A002A" w:rsidRPr="00151F00" w:rsidRDefault="004A002A" w:rsidP="00FB27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962400" cy="1000125"/>
            <wp:effectExtent l="0" t="0" r="0" b="952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2765" w:rsidRDefault="00FB2765" w:rsidP="00FB2765">
      <w:pPr>
        <w:rPr>
          <w:rFonts w:ascii="Times New Roman" w:hAnsi="Times New Roman" w:cs="Times New Roman"/>
          <w:sz w:val="24"/>
          <w:szCs w:val="24"/>
        </w:rPr>
      </w:pPr>
    </w:p>
    <w:p w:rsidR="009B7BBD" w:rsidRPr="00151F00" w:rsidRDefault="009B7BBD" w:rsidP="00FB2765">
      <w:pPr>
        <w:rPr>
          <w:rFonts w:ascii="Times New Roman" w:hAnsi="Times New Roman" w:cs="Times New Roman"/>
          <w:sz w:val="24"/>
          <w:szCs w:val="24"/>
        </w:rPr>
      </w:pPr>
    </w:p>
    <w:p w:rsidR="00FB2765" w:rsidRPr="00151F00" w:rsidRDefault="004A002A" w:rsidP="00FB27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572000" cy="182880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Рисунок и позиции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1. Рычаг установки/фиксации аппарата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2. Выемка для установки кассеты со скобками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3. Рабочая часть с кассетой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4. Упорная часть аппарата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5. Плечи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6. Исходное положение рабочей рукоятки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7. Фиксирующее ребро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8. Рабочая рукоятка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9. Половина картриджа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10. Кассета со скобками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lastRenderedPageBreak/>
        <w:t>11. Установочный наконечник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12. Кнопка удержания ткани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13. Предохранитель</w:t>
      </w:r>
    </w:p>
    <w:p w:rsidR="00FB2765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14. Рифленая поверхность кассеты</w:t>
      </w:r>
    </w:p>
    <w:p w:rsidR="009B7BBD" w:rsidRPr="00151F00" w:rsidRDefault="009B7BBD" w:rsidP="00FB2765">
      <w:pPr>
        <w:rPr>
          <w:rFonts w:ascii="Times New Roman" w:hAnsi="Times New Roman" w:cs="Times New Roman"/>
          <w:sz w:val="24"/>
          <w:szCs w:val="24"/>
        </w:rPr>
      </w:pP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Показания</w:t>
      </w:r>
    </w:p>
    <w:p w:rsidR="00FB2765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Линейный сшивающий аппарат с ножом   применяется на операциях на желудочно-кишечном тракте, при гинекологических, торакальных и педиатрических операциях для резекции и/или создания анастомозов, также может быть использован с материалом, усиливающим ткань, например бычьим перикардом.</w:t>
      </w:r>
    </w:p>
    <w:p w:rsidR="009B7BBD" w:rsidRPr="00151F00" w:rsidRDefault="009B7BBD" w:rsidP="00FB2765">
      <w:pPr>
        <w:rPr>
          <w:rFonts w:ascii="Times New Roman" w:hAnsi="Times New Roman" w:cs="Times New Roman"/>
          <w:sz w:val="24"/>
          <w:szCs w:val="24"/>
        </w:rPr>
      </w:pP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Противопоказания</w:t>
      </w:r>
    </w:p>
    <w:p w:rsidR="00FB2765" w:rsidRPr="00151F00" w:rsidRDefault="00FB2765" w:rsidP="00FB2765">
      <w:pPr>
        <w:numPr>
          <w:ilvl w:val="0"/>
          <w:numId w:val="1"/>
        </w:num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Не применять инструмент с синей кассетой на тканях, для сжатия которых до 1,5 мм требуется значительное усилие или которые легко сжимаются до толщины менее 1,5 мм.</w:t>
      </w:r>
    </w:p>
    <w:p w:rsidR="00FB2765" w:rsidRPr="00151F00" w:rsidRDefault="00FB2765" w:rsidP="00FB276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Не применять инструмент с зеленой кассетой на тканях, для сжатия которых до 2,0 мм требуется значительное усилие или которые легко сжимаются до толщины менее 2,0 мм.</w:t>
      </w:r>
    </w:p>
    <w:p w:rsidR="00FB2765" w:rsidRPr="00151F00" w:rsidRDefault="00FB2765" w:rsidP="00FB276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Не применять на </w:t>
      </w:r>
      <w:proofErr w:type="spellStart"/>
      <w:r w:rsidRPr="00151F00">
        <w:rPr>
          <w:rFonts w:ascii="Times New Roman" w:hAnsi="Times New Roman" w:cs="Times New Roman"/>
          <w:sz w:val="24"/>
          <w:szCs w:val="24"/>
        </w:rPr>
        <w:t>ишемизированных</w:t>
      </w:r>
      <w:proofErr w:type="spellEnd"/>
      <w:r w:rsidRPr="00151F00">
        <w:rPr>
          <w:rFonts w:ascii="Times New Roman" w:hAnsi="Times New Roman" w:cs="Times New Roman"/>
          <w:sz w:val="24"/>
          <w:szCs w:val="24"/>
        </w:rPr>
        <w:t xml:space="preserve"> или </w:t>
      </w:r>
      <w:proofErr w:type="spellStart"/>
      <w:r w:rsidRPr="00151F00">
        <w:rPr>
          <w:rFonts w:ascii="Times New Roman" w:hAnsi="Times New Roman" w:cs="Times New Roman"/>
          <w:sz w:val="24"/>
          <w:szCs w:val="24"/>
        </w:rPr>
        <w:t>некротизированных</w:t>
      </w:r>
      <w:proofErr w:type="spellEnd"/>
      <w:r w:rsidRPr="00151F00">
        <w:rPr>
          <w:rFonts w:ascii="Times New Roman" w:hAnsi="Times New Roman" w:cs="Times New Roman"/>
          <w:sz w:val="24"/>
          <w:szCs w:val="24"/>
        </w:rPr>
        <w:t xml:space="preserve"> тканях.</w:t>
      </w:r>
    </w:p>
    <w:p w:rsidR="00FB2765" w:rsidRPr="00151F00" w:rsidRDefault="00FB2765" w:rsidP="00FB276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Не применять на легочных сосудах.</w:t>
      </w:r>
    </w:p>
    <w:p w:rsidR="00FB2765" w:rsidRPr="00151F00" w:rsidRDefault="00FB2765" w:rsidP="00FB276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Не применять на маточных сосудах.</w:t>
      </w:r>
    </w:p>
    <w:p w:rsidR="00FB2765" w:rsidRDefault="00FB2765" w:rsidP="00FB276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Не применять этот инструмент на крупных сосудах, не обеспечив контроля их проксимальной и дистальной частей.</w:t>
      </w:r>
    </w:p>
    <w:p w:rsidR="00133707" w:rsidRPr="00151F00" w:rsidRDefault="00133707" w:rsidP="00774981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Описание инструмента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Линейный сшивающий аппарат с ножом накладывает два двойных ряда скобок, расположенных в шахматном порядке и одновременно рассекает ткань между рядами. Блокировка инструмента препятствует его повторному срабатыванию после использования кассеты и  также не дает инструменту раскрыться с обнажением лезвия при частичном срабатывании. Предохранитель на кассете защищает ее поверхность при отгрузке и транспортировке.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Все кассеты одинаковой длины взаимозаменяемы с линейными сшивающими аппаратами с ножом той же длины.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Инструменты можно перезаряжать во время операции. Применение инструмента с материалами, усиливающими линию шва, может </w:t>
      </w:r>
      <w:proofErr w:type="gramStart"/>
      <w:r w:rsidRPr="00151F00">
        <w:rPr>
          <w:rFonts w:ascii="Times New Roman" w:hAnsi="Times New Roman" w:cs="Times New Roman"/>
          <w:sz w:val="24"/>
          <w:szCs w:val="24"/>
        </w:rPr>
        <w:t>снизить допустимое число срабатываний</w:t>
      </w:r>
      <w:proofErr w:type="gramEnd"/>
      <w:r w:rsidRPr="00151F00">
        <w:rPr>
          <w:rFonts w:ascii="Times New Roman" w:hAnsi="Times New Roman" w:cs="Times New Roman"/>
          <w:sz w:val="24"/>
          <w:szCs w:val="24"/>
        </w:rPr>
        <w:t>.</w:t>
      </w:r>
    </w:p>
    <w:p w:rsidR="00FB2765" w:rsidRPr="00133707" w:rsidRDefault="00FB2765" w:rsidP="00FB2765">
      <w:pPr>
        <w:rPr>
          <w:rFonts w:ascii="Times New Roman" w:hAnsi="Times New Roman" w:cs="Times New Roman"/>
          <w:b/>
          <w:sz w:val="24"/>
          <w:szCs w:val="24"/>
        </w:rPr>
      </w:pPr>
      <w:r w:rsidRPr="00133707">
        <w:rPr>
          <w:rFonts w:ascii="Times New Roman" w:hAnsi="Times New Roman" w:cs="Times New Roman"/>
          <w:b/>
          <w:sz w:val="24"/>
          <w:szCs w:val="24"/>
        </w:rPr>
        <w:t>Инструкция по применению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lastRenderedPageBreak/>
        <w:t xml:space="preserve">Проверьте совместимость всех инструментов и принадлежностей </w:t>
      </w:r>
      <w:proofErr w:type="gramStart"/>
      <w:r w:rsidRPr="00151F00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1F00">
        <w:rPr>
          <w:rFonts w:ascii="Times New Roman" w:hAnsi="Times New Roman" w:cs="Times New Roman"/>
          <w:sz w:val="24"/>
          <w:szCs w:val="24"/>
        </w:rPr>
        <w:t>аппарата и кассеты к нему) до использования инструмента.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1. В стерильных условиях извлечь инструмент из упаковки. Во избежание повреждения не кладите инструмент на стерильное поле.</w:t>
      </w:r>
    </w:p>
    <w:p w:rsidR="00774981" w:rsidRPr="00151F00" w:rsidRDefault="004A002A" w:rsidP="0077498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200275" cy="981075"/>
            <wp:effectExtent l="0" t="0" r="9525" b="952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74981" w:rsidRPr="00774981">
        <w:rPr>
          <w:rFonts w:ascii="Times New Roman" w:hAnsi="Times New Roman" w:cs="Times New Roman"/>
          <w:sz w:val="24"/>
          <w:szCs w:val="24"/>
        </w:rPr>
        <w:t xml:space="preserve"> </w:t>
      </w:r>
      <w:r w:rsidR="00774981" w:rsidRPr="00151F00">
        <w:rPr>
          <w:rFonts w:ascii="Times New Roman" w:hAnsi="Times New Roman" w:cs="Times New Roman"/>
          <w:sz w:val="24"/>
          <w:szCs w:val="24"/>
        </w:rPr>
        <w:t>Рис. 1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2. Развести половины инструмента, для чего необходимо полностью отвести в сторону рычаг установки/фиксации аппарата. (Рис. 1)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809750" cy="85725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2765" w:rsidRPr="00151F00" w:rsidRDefault="00774981" w:rsidP="00FB27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FB2765" w:rsidRPr="00151F00">
        <w:rPr>
          <w:rFonts w:ascii="Times New Roman" w:hAnsi="Times New Roman" w:cs="Times New Roman"/>
          <w:sz w:val="24"/>
          <w:szCs w:val="24"/>
        </w:rPr>
        <w:t>Рис. 2</w:t>
      </w:r>
    </w:p>
    <w:p w:rsidR="00FB2765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3. Держа за край предохранителя, снимите его с кассеты движением вверх. Удалите в отходы предохранитель. (Рис. 2)</w:t>
      </w:r>
    </w:p>
    <w:p w:rsidR="009B7BBD" w:rsidRPr="00151F00" w:rsidRDefault="009B7BBD" w:rsidP="00FB2765">
      <w:pPr>
        <w:rPr>
          <w:rFonts w:ascii="Times New Roman" w:hAnsi="Times New Roman" w:cs="Times New Roman"/>
          <w:sz w:val="24"/>
          <w:szCs w:val="24"/>
        </w:rPr>
      </w:pP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152650" cy="1038225"/>
            <wp:effectExtent l="0" t="0" r="0" b="952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Рис. 3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4. Расположите инструмент на ткани, подлежащей рассечению, или в просветах органов для выполнения анастомоза. (Рис. 3)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876550" cy="9906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1F00">
        <w:rPr>
          <w:rFonts w:ascii="Times New Roman" w:hAnsi="Times New Roman" w:cs="Times New Roman"/>
          <w:sz w:val="24"/>
          <w:szCs w:val="24"/>
        </w:rPr>
        <w:t>Рис. 4</w:t>
      </w:r>
    </w:p>
    <w:p w:rsidR="009B7BBD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5. При полностью раскрытом положении рычага установки/фиксации аппарата соедините половины инструмента, совмещая их по передней, центральной или задней части инструмента. (Рис. 4) 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lastRenderedPageBreak/>
        <w:t>Примечание: Убедитесь в том, что половины инструмента правильно совмещены друг с другом и кнопка удержания ткани расположена напротив упорной части аппарата.</w:t>
      </w:r>
    </w:p>
    <w:p w:rsidR="00FB2765" w:rsidRPr="00151F00" w:rsidRDefault="004A002A" w:rsidP="00FB27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800225" cy="809625"/>
            <wp:effectExtent l="0" t="0" r="9525" b="952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Рис. 5</w:t>
      </w:r>
    </w:p>
    <w:p w:rsidR="00774981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6. Для правильного расположения ткани на рабочей и упорной частях аппарата до наложения скобочного шва переведите рычаг установки/фиксации в промежуточное положение. Это позволит перемещать (расправить) ткань при соединенных половинах инструмента. (Рис. 5) </w:t>
      </w:r>
      <w:r w:rsidRPr="00151F00">
        <w:rPr>
          <w:rFonts w:ascii="Times New Roman" w:hAnsi="Times New Roman" w:cs="Times New Roman"/>
          <w:b/>
          <w:bCs/>
          <w:sz w:val="24"/>
          <w:szCs w:val="24"/>
        </w:rPr>
        <w:t>Примечание</w:t>
      </w:r>
      <w:r w:rsidRPr="00151F00">
        <w:rPr>
          <w:rFonts w:ascii="Times New Roman" w:hAnsi="Times New Roman" w:cs="Times New Roman"/>
          <w:sz w:val="24"/>
          <w:szCs w:val="24"/>
        </w:rPr>
        <w:t xml:space="preserve">: Этот этап не является обязательным. </w:t>
      </w:r>
    </w:p>
    <w:p w:rsidR="00774981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Рычаг установки/фиксации можно прямо перевести из полностью </w:t>
      </w:r>
      <w:proofErr w:type="gramStart"/>
      <w:r w:rsidRPr="00151F00">
        <w:rPr>
          <w:rFonts w:ascii="Times New Roman" w:hAnsi="Times New Roman" w:cs="Times New Roman"/>
          <w:sz w:val="24"/>
          <w:szCs w:val="24"/>
        </w:rPr>
        <w:t>открытого</w:t>
      </w:r>
      <w:proofErr w:type="gramEnd"/>
      <w:r w:rsidRPr="00151F00">
        <w:rPr>
          <w:rFonts w:ascii="Times New Roman" w:hAnsi="Times New Roman" w:cs="Times New Roman"/>
          <w:sz w:val="24"/>
          <w:szCs w:val="24"/>
        </w:rPr>
        <w:t xml:space="preserve"> в полностью закрытое положение.</w:t>
      </w:r>
    </w:p>
    <w:p w:rsidR="00774981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 </w:t>
      </w:r>
      <w:r w:rsidRPr="00151F00">
        <w:rPr>
          <w:rFonts w:ascii="Times New Roman" w:hAnsi="Times New Roman" w:cs="Times New Roman"/>
          <w:b/>
          <w:bCs/>
          <w:sz w:val="24"/>
          <w:szCs w:val="24"/>
        </w:rPr>
        <w:t>Внимание</w:t>
      </w:r>
      <w:r w:rsidRPr="00151F00">
        <w:rPr>
          <w:rFonts w:ascii="Times New Roman" w:hAnsi="Times New Roman" w:cs="Times New Roman"/>
          <w:sz w:val="24"/>
          <w:szCs w:val="24"/>
        </w:rPr>
        <w:t xml:space="preserve">: Убедитесь в том, что между частями аппарата находится ровный слой ткани. Любое поджатие ткани на проксимальном конце  или </w:t>
      </w:r>
      <w:proofErr w:type="gramStart"/>
      <w:r w:rsidRPr="00151F00">
        <w:rPr>
          <w:rFonts w:ascii="Times New Roman" w:hAnsi="Times New Roman" w:cs="Times New Roman"/>
          <w:sz w:val="24"/>
          <w:szCs w:val="24"/>
        </w:rPr>
        <w:t>вдоль  может</w:t>
      </w:r>
      <w:proofErr w:type="gramEnd"/>
      <w:r w:rsidRPr="00151F00">
        <w:rPr>
          <w:rFonts w:ascii="Times New Roman" w:hAnsi="Times New Roman" w:cs="Times New Roman"/>
          <w:sz w:val="24"/>
          <w:szCs w:val="24"/>
        </w:rPr>
        <w:t xml:space="preserve"> привести к образованию неполноценной линии скобок.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 </w:t>
      </w:r>
      <w:r w:rsidRPr="00151F00">
        <w:rPr>
          <w:rFonts w:ascii="Times New Roman" w:hAnsi="Times New Roman" w:cs="Times New Roman"/>
          <w:b/>
          <w:bCs/>
          <w:sz w:val="24"/>
          <w:szCs w:val="24"/>
        </w:rPr>
        <w:t>Внимание</w:t>
      </w:r>
      <w:r w:rsidRPr="00151F00">
        <w:rPr>
          <w:rFonts w:ascii="Times New Roman" w:hAnsi="Times New Roman" w:cs="Times New Roman"/>
          <w:sz w:val="24"/>
          <w:szCs w:val="24"/>
        </w:rPr>
        <w:t>: Перед срабатыванием аппарата убедитесь в правильном совмещении его половин.</w:t>
      </w:r>
    </w:p>
    <w:p w:rsidR="00FB2765" w:rsidRPr="00151F00" w:rsidRDefault="004A002A" w:rsidP="00FB27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752725" cy="676275"/>
            <wp:effectExtent l="0" t="0" r="9525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Рис. 6</w:t>
      </w:r>
    </w:p>
    <w:p w:rsidR="00774981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7. После правильного расположения ткани переведите рычаг установки/фиксации в полностью закрытое положение. Кнопка удержания ткани помогает зафиксировать ее в правильном положении. (Рис. 6) 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b/>
          <w:bCs/>
          <w:sz w:val="24"/>
          <w:szCs w:val="24"/>
        </w:rPr>
        <w:t>Примечание:</w:t>
      </w:r>
      <w:r w:rsidRPr="00151F00">
        <w:rPr>
          <w:rFonts w:ascii="Times New Roman" w:hAnsi="Times New Roman" w:cs="Times New Roman"/>
          <w:sz w:val="24"/>
          <w:szCs w:val="24"/>
        </w:rPr>
        <w:t xml:space="preserve"> Применение материала, усиливающего линию скобок, может потребовать большего усилия при закрытии.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638425" cy="12192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2765" w:rsidRPr="00151F00" w:rsidRDefault="00FB2765" w:rsidP="00FB2765">
      <w:pPr>
        <w:tabs>
          <w:tab w:val="left" w:pos="2268"/>
        </w:tabs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Рис. 7</w:t>
      </w:r>
      <w:r w:rsidRPr="00151F00">
        <w:rPr>
          <w:rFonts w:ascii="Times New Roman" w:hAnsi="Times New Roman" w:cs="Times New Roman"/>
          <w:sz w:val="24"/>
          <w:szCs w:val="24"/>
        </w:rPr>
        <w:tab/>
        <w:t>Рис. 8</w:t>
      </w:r>
    </w:p>
    <w:p w:rsidR="00774981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8. Для срабатывания линейного сшивающего аппарата с ножом положите большой палец руки на рабочую рукоятку, и два пальца на плечи линейного сшивающего аппарата </w:t>
      </w:r>
      <w:r w:rsidRPr="00151F00">
        <w:rPr>
          <w:rFonts w:ascii="Times New Roman" w:hAnsi="Times New Roman" w:cs="Times New Roman"/>
          <w:sz w:val="24"/>
          <w:szCs w:val="24"/>
        </w:rPr>
        <w:sym w:font="Symbol" w:char="F02D"/>
      </w:r>
      <w:r w:rsidRPr="00151F00">
        <w:rPr>
          <w:rFonts w:ascii="Times New Roman" w:hAnsi="Times New Roman" w:cs="Times New Roman"/>
          <w:sz w:val="24"/>
          <w:szCs w:val="24"/>
        </w:rPr>
        <w:t xml:space="preserve"> </w:t>
      </w:r>
      <w:r w:rsidRPr="00151F00">
        <w:rPr>
          <w:rFonts w:ascii="Times New Roman" w:hAnsi="Times New Roman" w:cs="Times New Roman"/>
          <w:sz w:val="24"/>
          <w:szCs w:val="24"/>
        </w:rPr>
        <w:lastRenderedPageBreak/>
        <w:t xml:space="preserve">подобно тому, как держат шприц. Приведите инструмент в действие, до отказа продвинув вперед (без остановки) рукоятку. Если размер инструмента требует работы двумя руками, можно одной рукой крепко держать корпус инструмента, а тыльной стороной ладони другой руки продвинуть рукоятку до отказа вперед. (Рис. 7) </w:t>
      </w:r>
    </w:p>
    <w:p w:rsidR="00774981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b/>
          <w:bCs/>
          <w:sz w:val="24"/>
          <w:szCs w:val="24"/>
        </w:rPr>
        <w:t>Примечание</w:t>
      </w:r>
      <w:r w:rsidRPr="00151F00">
        <w:rPr>
          <w:rFonts w:ascii="Times New Roman" w:hAnsi="Times New Roman" w:cs="Times New Roman"/>
          <w:sz w:val="24"/>
          <w:szCs w:val="24"/>
        </w:rPr>
        <w:t xml:space="preserve">: Пересечение линий скобок может сократить срок службы инструмента. </w:t>
      </w:r>
      <w:r w:rsidRPr="00151F00">
        <w:rPr>
          <w:rFonts w:ascii="Times New Roman" w:hAnsi="Times New Roman" w:cs="Times New Roman"/>
          <w:b/>
          <w:bCs/>
          <w:sz w:val="24"/>
          <w:szCs w:val="24"/>
        </w:rPr>
        <w:t>Примечание</w:t>
      </w:r>
      <w:r w:rsidRPr="00151F00">
        <w:rPr>
          <w:rFonts w:ascii="Times New Roman" w:hAnsi="Times New Roman" w:cs="Times New Roman"/>
          <w:sz w:val="24"/>
          <w:szCs w:val="24"/>
        </w:rPr>
        <w:t xml:space="preserve">: Применение материала, усиливающего линию скобок, может потребовать большего усилия при срабатывании аппарата и сократить число возможных срабатываний. </w:t>
      </w:r>
    </w:p>
    <w:p w:rsidR="00FB2765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b/>
          <w:bCs/>
          <w:sz w:val="24"/>
          <w:szCs w:val="24"/>
        </w:rPr>
        <w:t>Внимание</w:t>
      </w:r>
      <w:r w:rsidRPr="00151F00">
        <w:rPr>
          <w:rFonts w:ascii="Times New Roman" w:hAnsi="Times New Roman" w:cs="Times New Roman"/>
          <w:sz w:val="24"/>
          <w:szCs w:val="24"/>
        </w:rPr>
        <w:t>: Полностью выполните рабочий ход аппарата. Остановка в продвижении рабочей рукоятки может привести к неправильному формированию скобочного шва.</w:t>
      </w:r>
    </w:p>
    <w:p w:rsidR="009B7BBD" w:rsidRDefault="009B7BBD" w:rsidP="00FB2765">
      <w:pPr>
        <w:rPr>
          <w:rFonts w:ascii="Times New Roman" w:hAnsi="Times New Roman" w:cs="Times New Roman"/>
          <w:sz w:val="24"/>
          <w:szCs w:val="24"/>
        </w:rPr>
      </w:pPr>
    </w:p>
    <w:p w:rsidR="009B7BBD" w:rsidRPr="00151F00" w:rsidRDefault="009B7BBD" w:rsidP="00FB2765">
      <w:pPr>
        <w:rPr>
          <w:rFonts w:ascii="Times New Roman" w:hAnsi="Times New Roman" w:cs="Times New Roman"/>
          <w:sz w:val="24"/>
          <w:szCs w:val="24"/>
        </w:rPr>
      </w:pP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9. Полностью верните рабочую рукоятку в исходное положение. (Рис. 8)</w:t>
      </w:r>
    </w:p>
    <w:p w:rsidR="00FB2765" w:rsidRPr="00151F00" w:rsidRDefault="004A002A" w:rsidP="00FB27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895600" cy="828675"/>
            <wp:effectExtent l="0" t="0" r="0" b="952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Рис. 9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10. Развести половины инструмента путем полностью раскрытия рычага установки/фиксации (Рис. 9) </w:t>
      </w:r>
      <w:r w:rsidRPr="00151F00">
        <w:rPr>
          <w:rFonts w:ascii="Times New Roman" w:hAnsi="Times New Roman" w:cs="Times New Roman"/>
          <w:b/>
          <w:bCs/>
          <w:sz w:val="24"/>
          <w:szCs w:val="24"/>
        </w:rPr>
        <w:t>Внимание</w:t>
      </w:r>
      <w:r w:rsidRPr="00151F00">
        <w:rPr>
          <w:rFonts w:ascii="Times New Roman" w:hAnsi="Times New Roman" w:cs="Times New Roman"/>
          <w:sz w:val="24"/>
          <w:szCs w:val="24"/>
        </w:rPr>
        <w:t>: Осмотрите линию скобок и убедитесь в их правильном формировании.</w:t>
      </w:r>
    </w:p>
    <w:p w:rsidR="00FB2765" w:rsidRPr="00151F00" w:rsidRDefault="00FB2765" w:rsidP="00FB2765">
      <w:pPr>
        <w:pStyle w:val="a5"/>
        <w:tabs>
          <w:tab w:val="clear" w:pos="4320"/>
          <w:tab w:val="clear" w:pos="8640"/>
        </w:tabs>
        <w:rPr>
          <w:rFonts w:ascii="Times New Roman" w:hAnsi="Times New Roman"/>
          <w:sz w:val="24"/>
          <w:szCs w:val="24"/>
        </w:rPr>
      </w:pPr>
      <w:r w:rsidRPr="00151F00">
        <w:rPr>
          <w:rFonts w:ascii="Times New Roman" w:hAnsi="Times New Roman"/>
          <w:sz w:val="24"/>
          <w:szCs w:val="24"/>
        </w:rPr>
        <w:t>Перезарядка линейного сшивающего аппарата</w:t>
      </w:r>
    </w:p>
    <w:p w:rsidR="00FB2765" w:rsidRPr="00151F00" w:rsidRDefault="004A002A" w:rsidP="00FB27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543175" cy="1104900"/>
            <wp:effectExtent l="0" t="0" r="952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Рис. 10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1. Верните рукоятку в исходное положение. (Рис. 10) Примечание: Кассету нельзя заменить, пока рукоятка не возвращена в исходное положение.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2. Развести половины инструмента, для чего необходимо полностью отвести в сторону рычаг установки-фиксации.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876550" cy="88582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lastRenderedPageBreak/>
        <w:t>Рис. 11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3. Потяните блок скобок вверх за рифленую поверхность, предназначенную для захвата, и отделите кассету от рабочей части аппарата. Удалите в отходы в установленном порядке использованную кассету (Рис. 11). </w:t>
      </w:r>
      <w:r w:rsidRPr="00151F00">
        <w:rPr>
          <w:rFonts w:ascii="Times New Roman" w:hAnsi="Times New Roman" w:cs="Times New Roman"/>
          <w:b/>
          <w:bCs/>
          <w:sz w:val="24"/>
          <w:szCs w:val="24"/>
        </w:rPr>
        <w:t>Внимание:</w:t>
      </w:r>
      <w:r w:rsidRPr="00151F00">
        <w:rPr>
          <w:rFonts w:ascii="Times New Roman" w:hAnsi="Times New Roman" w:cs="Times New Roman"/>
          <w:sz w:val="24"/>
          <w:szCs w:val="24"/>
        </w:rPr>
        <w:t xml:space="preserve"> Удалите все сформированные, но не использованные скобки из инструмента путем протирания рабочей и упорных частей аппарата или </w:t>
      </w:r>
      <w:proofErr w:type="spellStart"/>
      <w:r w:rsidRPr="00151F00">
        <w:rPr>
          <w:rFonts w:ascii="Times New Roman" w:hAnsi="Times New Roman" w:cs="Times New Roman"/>
          <w:sz w:val="24"/>
          <w:szCs w:val="24"/>
        </w:rPr>
        <w:t>прополаскивания</w:t>
      </w:r>
      <w:proofErr w:type="spellEnd"/>
      <w:r w:rsidRPr="00151F00">
        <w:rPr>
          <w:rFonts w:ascii="Times New Roman" w:hAnsi="Times New Roman" w:cs="Times New Roman"/>
          <w:sz w:val="24"/>
          <w:szCs w:val="24"/>
        </w:rPr>
        <w:t xml:space="preserve"> их стерильным раствором.</w:t>
      </w:r>
    </w:p>
    <w:p w:rsidR="00294154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4. Осмотрите новую кассету и убедитесь в наличии предохранителя, удерживающего скобки. Если предохранитель отсутствует, удалите в отходы кассету.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 </w:t>
      </w:r>
      <w:r w:rsidRPr="00151F00">
        <w:rPr>
          <w:rFonts w:ascii="Times New Roman" w:hAnsi="Times New Roman" w:cs="Times New Roman"/>
          <w:b/>
          <w:bCs/>
          <w:sz w:val="24"/>
          <w:szCs w:val="24"/>
        </w:rPr>
        <w:t>Примечание:</w:t>
      </w:r>
      <w:r w:rsidRPr="00151F00">
        <w:rPr>
          <w:rFonts w:ascii="Times New Roman" w:hAnsi="Times New Roman" w:cs="Times New Roman"/>
          <w:sz w:val="24"/>
          <w:szCs w:val="24"/>
        </w:rPr>
        <w:t xml:space="preserve"> В случае применения материала, усиливающего ткань или линию скобок, следует выбирать кассету со скобками, соответствующими полной толщине ткани и материалов, усиливающих линию скобок.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5. Установите новую кассету в специальные выемки расположенные в  дистальном конце  рабочей части аппарата. Снимите предохранитель, и удалите его в отходы. (Рис. 12)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076950" cy="17335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Рис. 12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6. После перезарядки осмотрите поверхность новой кассеты. Если толкатели скобок видны, замените кассету. Толкатели предназначены для выталкивания скобок из кассеты, через прошиваемую ткань и далее в упорную часть аппарата. Линейный сшивающий аппарат с ножом теперь перезаряжен и готов к работе</w:t>
      </w:r>
    </w:p>
    <w:p w:rsidR="00FB2765" w:rsidRPr="00133707" w:rsidRDefault="00FB2765" w:rsidP="00FB2765">
      <w:pPr>
        <w:rPr>
          <w:rFonts w:ascii="Times New Roman" w:hAnsi="Times New Roman" w:cs="Times New Roman"/>
          <w:b/>
          <w:sz w:val="24"/>
          <w:szCs w:val="24"/>
        </w:rPr>
      </w:pPr>
      <w:r w:rsidRPr="00133707">
        <w:rPr>
          <w:rFonts w:ascii="Times New Roman" w:hAnsi="Times New Roman" w:cs="Times New Roman"/>
          <w:b/>
          <w:sz w:val="24"/>
          <w:szCs w:val="24"/>
        </w:rPr>
        <w:t>Особые указания и меры предосторожности</w:t>
      </w:r>
    </w:p>
    <w:p w:rsidR="00FB2765" w:rsidRPr="00151F00" w:rsidRDefault="00FB2765" w:rsidP="00FB2765">
      <w:pPr>
        <w:numPr>
          <w:ilvl w:val="0"/>
          <w:numId w:val="2"/>
        </w:numPr>
        <w:spacing w:before="240"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151F00">
        <w:rPr>
          <w:rFonts w:ascii="Times New Roman" w:hAnsi="Times New Roman" w:cs="Times New Roman"/>
          <w:sz w:val="24"/>
          <w:szCs w:val="24"/>
        </w:rPr>
        <w:t>Малотравмирующие</w:t>
      </w:r>
      <w:proofErr w:type="spellEnd"/>
      <w:r w:rsidRPr="00151F00">
        <w:rPr>
          <w:rFonts w:ascii="Times New Roman" w:hAnsi="Times New Roman" w:cs="Times New Roman"/>
          <w:sz w:val="24"/>
          <w:szCs w:val="24"/>
        </w:rPr>
        <w:t xml:space="preserve"> операции могут выполняться только специалистами, прошедшими соответствующее обучение и знакомыми с </w:t>
      </w:r>
      <w:proofErr w:type="spellStart"/>
      <w:r w:rsidRPr="00151F00">
        <w:rPr>
          <w:rFonts w:ascii="Times New Roman" w:hAnsi="Times New Roman" w:cs="Times New Roman"/>
          <w:sz w:val="24"/>
          <w:szCs w:val="24"/>
        </w:rPr>
        <w:t>малотравмирующими</w:t>
      </w:r>
      <w:proofErr w:type="spellEnd"/>
      <w:r w:rsidRPr="00151F00">
        <w:rPr>
          <w:rFonts w:ascii="Times New Roman" w:hAnsi="Times New Roman" w:cs="Times New Roman"/>
          <w:sz w:val="24"/>
          <w:szCs w:val="24"/>
        </w:rPr>
        <w:t xml:space="preserve"> методами. По вопросам техники, осложнений и опасных последствий обращайтесь к медицинской литературе до выполнения любой </w:t>
      </w:r>
      <w:proofErr w:type="spellStart"/>
      <w:r w:rsidRPr="00151F00">
        <w:rPr>
          <w:rFonts w:ascii="Times New Roman" w:hAnsi="Times New Roman" w:cs="Times New Roman"/>
          <w:sz w:val="24"/>
          <w:szCs w:val="24"/>
        </w:rPr>
        <w:t>малотравмирующей</w:t>
      </w:r>
      <w:proofErr w:type="spellEnd"/>
      <w:r w:rsidRPr="00151F00">
        <w:rPr>
          <w:rFonts w:ascii="Times New Roman" w:hAnsi="Times New Roman" w:cs="Times New Roman"/>
          <w:sz w:val="24"/>
          <w:szCs w:val="24"/>
        </w:rPr>
        <w:t xml:space="preserve"> процедуры.</w:t>
      </w:r>
    </w:p>
    <w:p w:rsidR="00FB2765" w:rsidRPr="00151F00" w:rsidRDefault="00FB2765" w:rsidP="00FB2765">
      <w:pPr>
        <w:numPr>
          <w:ilvl w:val="0"/>
          <w:numId w:val="2"/>
        </w:numPr>
        <w:spacing w:before="240"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Перед приведением инструмента в действие снимите предохранитель, удерживающий скрепки.</w:t>
      </w:r>
    </w:p>
    <w:p w:rsidR="00FB2765" w:rsidRPr="00151F00" w:rsidRDefault="00FB2765" w:rsidP="00FB2765">
      <w:pPr>
        <w:numPr>
          <w:ilvl w:val="0"/>
          <w:numId w:val="2"/>
        </w:numPr>
        <w:spacing w:before="240"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Перед приведением инструмента в действие убедитесь в том, что половины линейного сшивающего аппарата с ножом правильно совмещены друг с другом и ткань расположена в инструменте должным образом.</w:t>
      </w:r>
    </w:p>
    <w:p w:rsidR="00FB2765" w:rsidRPr="00133707" w:rsidRDefault="00FB2765" w:rsidP="00FB2765">
      <w:pPr>
        <w:numPr>
          <w:ilvl w:val="0"/>
          <w:numId w:val="2"/>
        </w:numPr>
        <w:spacing w:before="240"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Обязательно доводите до конца рабочий ход инструмента. Инструмент нельзя открывать, пока рабочая рукоятка не вернулась в исходное положение</w:t>
      </w:r>
      <w:r w:rsidRPr="00133707">
        <w:rPr>
          <w:rFonts w:ascii="Times New Roman" w:hAnsi="Times New Roman" w:cs="Times New Roman"/>
          <w:sz w:val="24"/>
          <w:szCs w:val="24"/>
        </w:rPr>
        <w:t>.</w:t>
      </w:r>
    </w:p>
    <w:p w:rsidR="00FB2765" w:rsidRPr="00151F00" w:rsidRDefault="00FB2765" w:rsidP="00FB2765">
      <w:pPr>
        <w:numPr>
          <w:ilvl w:val="0"/>
          <w:numId w:val="3"/>
        </w:numPr>
        <w:spacing w:before="240"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lastRenderedPageBreak/>
        <w:t>Перед удалением инструмента убедитесь, что он свободен.</w:t>
      </w:r>
    </w:p>
    <w:p w:rsidR="00FB2765" w:rsidRPr="00151F00" w:rsidRDefault="00FB2765" w:rsidP="00FB2765">
      <w:pPr>
        <w:numPr>
          <w:ilvl w:val="0"/>
          <w:numId w:val="3"/>
        </w:numPr>
        <w:spacing w:before="240"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Полностью, до щелчка, верните рукоятку в исходное положение,  после срабатывания инструмента и до его разборки.</w:t>
      </w:r>
    </w:p>
    <w:p w:rsidR="00FB2765" w:rsidRPr="00151F00" w:rsidRDefault="00FB2765" w:rsidP="00FB2765">
      <w:pPr>
        <w:numPr>
          <w:ilvl w:val="0"/>
          <w:numId w:val="3"/>
        </w:numPr>
        <w:spacing w:before="240"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После удаления инструмента осмотрите линию скобок для определения надежности гемостаза и правильности закрытия скобок. Если гемостаз не обеспечен, следует принять надлежащие меры для его выполнения.</w:t>
      </w:r>
    </w:p>
    <w:p w:rsidR="00FB2765" w:rsidRPr="00151F00" w:rsidRDefault="00FB2765" w:rsidP="00FB2765">
      <w:pPr>
        <w:numPr>
          <w:ilvl w:val="0"/>
          <w:numId w:val="3"/>
        </w:numPr>
        <w:spacing w:before="240"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Рабочая рукоятка  должна обязательно находиться в исходном положении во время и после перезарядки. Если это не выполнено, полностью верните рабочую рукоятку в исходное положение.</w:t>
      </w:r>
    </w:p>
    <w:p w:rsidR="00FB2765" w:rsidRPr="00151F00" w:rsidRDefault="00FB2765" w:rsidP="00FB2765">
      <w:pPr>
        <w:numPr>
          <w:ilvl w:val="0"/>
          <w:numId w:val="3"/>
        </w:numPr>
        <w:spacing w:before="240"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Половины инструмента не взаимозаменяемы с другими линейными режущими устройствам</w:t>
      </w:r>
      <w:r w:rsidR="00133707">
        <w:rPr>
          <w:rFonts w:ascii="Times New Roman" w:hAnsi="Times New Roman" w:cs="Times New Roman"/>
          <w:sz w:val="24"/>
          <w:szCs w:val="24"/>
        </w:rPr>
        <w:t>и</w:t>
      </w:r>
      <w:r w:rsidRPr="00151F00">
        <w:rPr>
          <w:rFonts w:ascii="Times New Roman" w:hAnsi="Times New Roman" w:cs="Times New Roman"/>
          <w:sz w:val="24"/>
          <w:szCs w:val="24"/>
        </w:rPr>
        <w:t>.</w:t>
      </w:r>
    </w:p>
    <w:p w:rsidR="00FB2765" w:rsidRPr="00151F00" w:rsidRDefault="00FB2765" w:rsidP="00FB2765">
      <w:pPr>
        <w:numPr>
          <w:ilvl w:val="0"/>
          <w:numId w:val="3"/>
        </w:numPr>
        <w:spacing w:before="240"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Пересечение линий скобок может сократить срок службы инструмента.</w:t>
      </w:r>
    </w:p>
    <w:p w:rsidR="00FB2765" w:rsidRPr="00151F00" w:rsidRDefault="00FB2765" w:rsidP="00FB2765">
      <w:pPr>
        <w:numPr>
          <w:ilvl w:val="0"/>
          <w:numId w:val="3"/>
        </w:numPr>
        <w:spacing w:before="240"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Если применяется материал, усиливающий ткань или линию скобок, следует выполнять инструкции производителя усиливающего материала.</w:t>
      </w:r>
    </w:p>
    <w:p w:rsidR="00FB2765" w:rsidRPr="00151F00" w:rsidRDefault="00FB2765" w:rsidP="00FB2765">
      <w:pPr>
        <w:numPr>
          <w:ilvl w:val="0"/>
          <w:numId w:val="3"/>
        </w:numPr>
        <w:spacing w:before="240"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В случае применения материала, усиливающего ткань или линию скобок, следует выбирать кассету со скобками, соответствующими полной толщине ткани и материалов, усиливающих линию скобок.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>Комплект поставки</w:t>
      </w:r>
    </w:p>
    <w:p w:rsidR="00FB2765" w:rsidRPr="00151F00" w:rsidRDefault="00FB2765" w:rsidP="00FB2765">
      <w:pPr>
        <w:rPr>
          <w:rFonts w:ascii="Times New Roman" w:hAnsi="Times New Roman" w:cs="Times New Roman"/>
          <w:sz w:val="24"/>
          <w:szCs w:val="24"/>
        </w:rPr>
      </w:pPr>
      <w:r w:rsidRPr="00151F00">
        <w:rPr>
          <w:rFonts w:ascii="Times New Roman" w:hAnsi="Times New Roman" w:cs="Times New Roman"/>
          <w:sz w:val="24"/>
          <w:szCs w:val="24"/>
        </w:rPr>
        <w:t xml:space="preserve">Линейный сшивающий аппарат с ножом </w:t>
      </w:r>
      <w:r w:rsidR="00133707">
        <w:rPr>
          <w:rFonts w:ascii="Times New Roman" w:hAnsi="Times New Roman" w:cs="Times New Roman"/>
          <w:sz w:val="24"/>
          <w:szCs w:val="24"/>
        </w:rPr>
        <w:t>и</w:t>
      </w:r>
      <w:r w:rsidRPr="00151F00">
        <w:rPr>
          <w:rFonts w:ascii="Times New Roman" w:hAnsi="Times New Roman" w:cs="Times New Roman"/>
          <w:sz w:val="24"/>
          <w:szCs w:val="24"/>
        </w:rPr>
        <w:t xml:space="preserve"> блокировкой поставляется стерильным и заряженным кассетой.</w:t>
      </w:r>
    </w:p>
    <w:p w:rsidR="00FB2765" w:rsidRDefault="00FB2765">
      <w:pPr>
        <w:rPr>
          <w:rFonts w:ascii="Times New Roman" w:hAnsi="Times New Roman" w:cs="Times New Roman"/>
          <w:sz w:val="24"/>
          <w:szCs w:val="24"/>
        </w:rPr>
      </w:pPr>
    </w:p>
    <w:p w:rsidR="006207B8" w:rsidRDefault="006207B8" w:rsidP="006207B8">
      <w:pPr>
        <w:rPr>
          <w:rFonts w:ascii="LiberationSerif" w:hAnsi="LiberationSerif" w:cs="LiberationSerif"/>
          <w:sz w:val="24"/>
          <w:szCs w:val="24"/>
        </w:rPr>
      </w:pPr>
    </w:p>
    <w:p w:rsidR="006207B8" w:rsidRDefault="006207B8" w:rsidP="006207B8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28"/>
          <w:szCs w:val="28"/>
        </w:rPr>
      </w:pPr>
      <w:r>
        <w:rPr>
          <w:rFonts w:ascii="LiberationSans-BoldItalic" w:hAnsi="LiberationSans-BoldItalic" w:cs="LiberationSans-BoldItalic"/>
          <w:b/>
          <w:bCs/>
          <w:i/>
          <w:iCs/>
          <w:sz w:val="28"/>
          <w:szCs w:val="28"/>
        </w:rPr>
        <w:t>Хранение</w:t>
      </w:r>
    </w:p>
    <w:p w:rsidR="006207B8" w:rsidRDefault="006207B8" w:rsidP="006207B8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Продукт следует хранить в сухом помещении с отличной вентиляцией и без </w:t>
      </w:r>
      <w:proofErr w:type="gramStart"/>
      <w:r>
        <w:rPr>
          <w:rFonts w:ascii="LiberationSerif" w:hAnsi="LiberationSerif" w:cs="LiberationSerif"/>
          <w:sz w:val="24"/>
          <w:szCs w:val="24"/>
        </w:rPr>
        <w:t>едких</w:t>
      </w:r>
      <w:proofErr w:type="gramEnd"/>
    </w:p>
    <w:p w:rsidR="006207B8" w:rsidRDefault="006207B8" w:rsidP="006207B8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газов. Относительная влажность комнаты должна составить меньше 80 %. Следует избегать сжимания, трения и ударения продукта.</w:t>
      </w:r>
    </w:p>
    <w:p w:rsidR="006207B8" w:rsidRDefault="006207B8" w:rsidP="006207B8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6207B8" w:rsidRPr="00151F00" w:rsidRDefault="006207B8">
      <w:pPr>
        <w:rPr>
          <w:rFonts w:ascii="Times New Roman" w:hAnsi="Times New Roman" w:cs="Times New Roman"/>
          <w:sz w:val="24"/>
          <w:szCs w:val="24"/>
        </w:rPr>
      </w:pPr>
    </w:p>
    <w:sectPr w:rsidR="006207B8" w:rsidRPr="00151F00" w:rsidSect="000D50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Sans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Sans-Bold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LiberationSerif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A80205"/>
    <w:multiLevelType w:val="singleLevel"/>
    <w:tmpl w:val="CB1A1D40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2D263FD5"/>
    <w:multiLevelType w:val="singleLevel"/>
    <w:tmpl w:val="CB1A1D40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307943E3"/>
    <w:multiLevelType w:val="singleLevel"/>
    <w:tmpl w:val="CB1A1D40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3047F"/>
    <w:rsid w:val="00075ADF"/>
    <w:rsid w:val="000D5050"/>
    <w:rsid w:val="00133707"/>
    <w:rsid w:val="00151F00"/>
    <w:rsid w:val="00294154"/>
    <w:rsid w:val="002B3032"/>
    <w:rsid w:val="00351796"/>
    <w:rsid w:val="004830BF"/>
    <w:rsid w:val="004A002A"/>
    <w:rsid w:val="0051437B"/>
    <w:rsid w:val="00566CC7"/>
    <w:rsid w:val="006207B8"/>
    <w:rsid w:val="00774981"/>
    <w:rsid w:val="007A102E"/>
    <w:rsid w:val="0093047F"/>
    <w:rsid w:val="00961686"/>
    <w:rsid w:val="009B7BBD"/>
    <w:rsid w:val="009F775D"/>
    <w:rsid w:val="00B1699D"/>
    <w:rsid w:val="00B61836"/>
    <w:rsid w:val="00C54200"/>
    <w:rsid w:val="00D02A80"/>
    <w:rsid w:val="00D64889"/>
    <w:rsid w:val="00FB2765"/>
    <w:rsid w:val="00FB69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ules v:ext="edit">
        <o:r id="V:Rule7" type="connector" idref="#_x0000_s1028"/>
        <o:r id="V:Rule8" type="connector" idref="#_x0000_s1029"/>
        <o:r id="V:Rule9" type="connector" idref="#_x0000_s1033"/>
        <o:r id="V:Rule10" type="connector" idref="#_x0000_s1031"/>
        <o:r id="V:Rule11" type="connector" idref="#_x0000_s1032"/>
        <o:r id="V:Rule12" type="connector" idref="#_x0000_s103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2A80"/>
  </w:style>
  <w:style w:type="paragraph" w:styleId="4">
    <w:name w:val="heading 4"/>
    <w:basedOn w:val="a"/>
    <w:next w:val="a"/>
    <w:link w:val="40"/>
    <w:qFormat/>
    <w:rsid w:val="00FB2765"/>
    <w:pPr>
      <w:keepNext/>
      <w:spacing w:before="240" w:after="0" w:line="240" w:lineRule="auto"/>
      <w:outlineLvl w:val="3"/>
    </w:pPr>
    <w:rPr>
      <w:rFonts w:ascii="Arial" w:eastAsia="Times New Roman" w:hAnsi="Arial" w:cs="Times New Roman"/>
      <w:b/>
      <w:bCs/>
      <w:sz w:val="1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02A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02A80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rsid w:val="00FB2765"/>
    <w:pPr>
      <w:tabs>
        <w:tab w:val="center" w:pos="4320"/>
        <w:tab w:val="right" w:pos="8640"/>
      </w:tabs>
      <w:spacing w:before="240" w:after="0" w:line="240" w:lineRule="auto"/>
    </w:pPr>
    <w:rPr>
      <w:rFonts w:ascii="Arial" w:eastAsia="Times New Roman" w:hAnsi="Arial" w:cs="Times New Roman"/>
      <w:sz w:val="20"/>
      <w:szCs w:val="20"/>
    </w:rPr>
  </w:style>
  <w:style w:type="character" w:customStyle="1" w:styleId="a6">
    <w:name w:val="Верхний колонтитул Знак"/>
    <w:basedOn w:val="a0"/>
    <w:link w:val="a5"/>
    <w:rsid w:val="00FB2765"/>
    <w:rPr>
      <w:rFonts w:ascii="Arial" w:eastAsia="Times New Roman" w:hAnsi="Arial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rsid w:val="00FB2765"/>
    <w:rPr>
      <w:rFonts w:ascii="Arial" w:eastAsia="Times New Roman" w:hAnsi="Arial" w:cs="Times New Roman"/>
      <w:b/>
      <w:bCs/>
      <w:sz w:val="18"/>
      <w:szCs w:val="20"/>
    </w:rPr>
  </w:style>
  <w:style w:type="table" w:styleId="a7">
    <w:name w:val="Table Grid"/>
    <w:basedOn w:val="a1"/>
    <w:rsid w:val="009B7B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2A80"/>
  </w:style>
  <w:style w:type="paragraph" w:styleId="4">
    <w:name w:val="heading 4"/>
    <w:basedOn w:val="a"/>
    <w:next w:val="a"/>
    <w:link w:val="40"/>
    <w:qFormat/>
    <w:rsid w:val="00FB2765"/>
    <w:pPr>
      <w:keepNext/>
      <w:spacing w:before="240" w:after="0" w:line="240" w:lineRule="auto"/>
      <w:outlineLvl w:val="3"/>
    </w:pPr>
    <w:rPr>
      <w:rFonts w:ascii="Arial" w:eastAsia="Times New Roman" w:hAnsi="Arial" w:cs="Times New Roman"/>
      <w:b/>
      <w:bCs/>
      <w:sz w:val="1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02A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02A80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rsid w:val="00FB2765"/>
    <w:pPr>
      <w:tabs>
        <w:tab w:val="center" w:pos="4320"/>
        <w:tab w:val="right" w:pos="8640"/>
      </w:tabs>
      <w:spacing w:before="240" w:after="0" w:line="240" w:lineRule="auto"/>
    </w:pPr>
    <w:rPr>
      <w:rFonts w:ascii="Arial" w:eastAsia="Times New Roman" w:hAnsi="Arial" w:cs="Times New Roman"/>
      <w:sz w:val="20"/>
      <w:szCs w:val="20"/>
    </w:rPr>
  </w:style>
  <w:style w:type="character" w:customStyle="1" w:styleId="a6">
    <w:name w:val="Верхний колонтитул Знак"/>
    <w:basedOn w:val="a0"/>
    <w:link w:val="a5"/>
    <w:rsid w:val="00FB2765"/>
    <w:rPr>
      <w:rFonts w:ascii="Arial" w:eastAsia="Times New Roman" w:hAnsi="Arial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rsid w:val="00FB2765"/>
    <w:rPr>
      <w:rFonts w:ascii="Arial" w:eastAsia="Times New Roman" w:hAnsi="Arial" w:cs="Times New Roman"/>
      <w:b/>
      <w:bCs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67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wmf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image" Target="media/image17.wmf"/><Relationship Id="rId7" Type="http://schemas.openxmlformats.org/officeDocument/2006/relationships/image" Target="media/image3.emf"/><Relationship Id="rId12" Type="http://schemas.openxmlformats.org/officeDocument/2006/relationships/image" Target="media/image8.wmf"/><Relationship Id="rId17" Type="http://schemas.openxmlformats.org/officeDocument/2006/relationships/image" Target="media/image13.wmf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wmf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image" Target="media/image7.png"/><Relationship Id="rId24" Type="http://schemas.microsoft.com/office/2007/relationships/stylesWithEffects" Target="stylesWithEffects.xml"/><Relationship Id="rId5" Type="http://schemas.openxmlformats.org/officeDocument/2006/relationships/image" Target="media/image1.jpeg"/><Relationship Id="rId15" Type="http://schemas.openxmlformats.org/officeDocument/2006/relationships/image" Target="media/image11.png"/><Relationship Id="rId23" Type="http://schemas.openxmlformats.org/officeDocument/2006/relationships/theme" Target="theme/theme1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w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1541</Words>
  <Characters>8784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ЦМО</dc:creator>
  <cp:keywords/>
  <dc:description/>
  <cp:lastModifiedBy>User</cp:lastModifiedBy>
  <cp:revision>5</cp:revision>
  <dcterms:created xsi:type="dcterms:W3CDTF">2013-05-28T15:01:00Z</dcterms:created>
  <dcterms:modified xsi:type="dcterms:W3CDTF">2013-09-15T07:51:00Z</dcterms:modified>
</cp:coreProperties>
</file>